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228F0">
      <w:pPr>
        <w:jc w:val="right"/>
        <w:rPr>
          <w:rFonts w:hint="eastAsia" w:hAnsi="Calibri"/>
          <w:sz w:val="28"/>
          <w:szCs w:val="28"/>
        </w:rPr>
      </w:pPr>
      <w:r>
        <w:rPr>
          <w:rFonts w:hint="eastAsia" w:hAnsi="Calibri"/>
          <w:sz w:val="28"/>
          <w:szCs w:val="28"/>
        </w:rPr>
        <w:t>陳鎮國牧師</w:t>
      </w:r>
    </w:p>
    <w:p w14:paraId="64C0B146">
      <w:pPr>
        <w:jc w:val="right"/>
        <w:rPr>
          <w:rFonts w:hAnsi="Calibri"/>
          <w:sz w:val="28"/>
          <w:szCs w:val="28"/>
        </w:rPr>
      </w:pPr>
      <w:r>
        <w:rPr>
          <w:rFonts w:hint="eastAsia" w:hAnsi="Calibri"/>
          <w:sz w:val="28"/>
          <w:szCs w:val="28"/>
        </w:rPr>
        <w:t>澳門工福中心</w:t>
      </w:r>
    </w:p>
    <w:p w14:paraId="448E9B98">
      <w:pPr>
        <w:jc w:val="right"/>
        <w:rPr>
          <w:rFonts w:hint="eastAsia"/>
          <w:sz w:val="28"/>
          <w:szCs w:val="28"/>
        </w:rPr>
      </w:pPr>
      <w:r>
        <w:rPr>
          <w:rFonts w:hint="eastAsia" w:hAnsi="Calibri"/>
          <w:sz w:val="28"/>
          <w:szCs w:val="28"/>
        </w:rPr>
        <w:t>2</w:t>
      </w:r>
      <w:r>
        <w:rPr>
          <w:rFonts w:hAnsi="Calibri"/>
          <w:sz w:val="28"/>
          <w:szCs w:val="28"/>
        </w:rPr>
        <w:t>023</w:t>
      </w:r>
      <w:r>
        <w:rPr>
          <w:rFonts w:hint="eastAsia" w:hAnsi="Calibri"/>
          <w:sz w:val="28"/>
          <w:szCs w:val="28"/>
        </w:rPr>
        <w:t>年4月底</w:t>
      </w:r>
    </w:p>
    <w:p w14:paraId="6BC28475">
      <w:pPr>
        <w:pStyle w:val="4"/>
        <w:jc w:val="right"/>
        <w:rPr>
          <w:rFonts w:hint="eastAsia"/>
          <w:color w:val="1E1F22"/>
          <w:sz w:val="28"/>
          <w:szCs w:val="28"/>
          <w:u w:val="single"/>
        </w:rPr>
      </w:pPr>
    </w:p>
    <w:p w14:paraId="118BAD9D">
      <w:pPr>
        <w:pStyle w:val="4"/>
        <w:jc w:val="center"/>
        <w:rPr>
          <w:color w:val="1E1F22"/>
          <w:sz w:val="28"/>
          <w:szCs w:val="28"/>
          <w:u w:val="single"/>
        </w:rPr>
      </w:pPr>
      <w:r>
        <w:rPr>
          <w:rFonts w:hint="eastAsia"/>
          <w:color w:val="1E1F22"/>
          <w:sz w:val="28"/>
          <w:szCs w:val="28"/>
          <w:u w:val="single"/>
        </w:rPr>
        <w:t>疫情下的事奉</w:t>
      </w:r>
    </w:p>
    <w:p w14:paraId="3E3079AF">
      <w:pPr>
        <w:pStyle w:val="4"/>
        <w:ind w:firstLine="480"/>
        <w:rPr>
          <w:rFonts w:hAnsi="Calibri"/>
          <w:color w:val="1E1F22"/>
          <w:sz w:val="28"/>
          <w:szCs w:val="28"/>
        </w:rPr>
      </w:pPr>
      <w:r>
        <w:rPr>
          <w:rFonts w:hint="eastAsia"/>
          <w:color w:val="1E1F22"/>
          <w:sz w:val="28"/>
          <w:szCs w:val="28"/>
        </w:rPr>
        <w:t>受疫情影響，我與家人已隔別三年沒有見面。三年前，大女兒出嫁，我無法參加她的婚禮，如</w:t>
      </w:r>
      <w:bookmarkStart w:id="0" w:name="_GoBack"/>
      <w:bookmarkEnd w:id="0"/>
      <w:r>
        <w:rPr>
          <w:rFonts w:hint="eastAsia"/>
          <w:color w:val="1E1F22"/>
          <w:sz w:val="28"/>
          <w:szCs w:val="28"/>
        </w:rPr>
        <w:t>今外孫女已兩歲多了。現在想起時，心中也感遺憾！</w:t>
      </w:r>
      <w:r>
        <w:rPr>
          <w:rFonts w:ascii="Calibri" w:hAnsi="Calibri" w:cs="Calibri"/>
          <w:color w:val="1E1F22"/>
          <w:sz w:val="28"/>
          <w:szCs w:val="28"/>
        </w:rPr>
        <w:t>5</w:t>
      </w:r>
      <w:r>
        <w:rPr>
          <w:rFonts w:hint="eastAsia" w:hAnsi="Calibri"/>
          <w:color w:val="1E1F22"/>
          <w:sz w:val="28"/>
          <w:szCs w:val="28"/>
        </w:rPr>
        <w:t>月我會休假，前往美國和家人團聚。現在，內心興奮，期待與家人相見；成為外公的我，也渴望擁抱可愛的小孫女。</w:t>
      </w:r>
      <w:r>
        <w:rPr>
          <w:rFonts w:hAnsi="Calibri"/>
          <w:color w:val="1E1F22"/>
          <w:sz w:val="28"/>
          <w:szCs w:val="28"/>
        </w:rPr>
        <w:t xml:space="preserve"> </w:t>
      </w:r>
    </w:p>
    <w:p w14:paraId="64B91141">
      <w:pPr>
        <w:pStyle w:val="4"/>
        <w:ind w:firstLine="480"/>
        <w:rPr>
          <w:rFonts w:hAnsi="Calibri"/>
          <w:color w:val="1E1F22"/>
          <w:sz w:val="28"/>
          <w:szCs w:val="28"/>
        </w:rPr>
      </w:pPr>
      <w:r>
        <w:rPr>
          <w:rFonts w:hint="eastAsia" w:hAnsi="Calibri"/>
          <w:color w:val="1E1F22"/>
          <w:sz w:val="28"/>
          <w:szCs w:val="28"/>
        </w:rPr>
        <w:t>經歷三年疫情，在服侍中感受到澳門居民對福音的開放。在中心的姊妹事工中，一位</w:t>
      </w:r>
      <w:r>
        <w:rPr>
          <w:rFonts w:ascii="Calibri" w:hAnsi="Calibri" w:cs="Calibri"/>
          <w:color w:val="1E1F22"/>
          <w:sz w:val="28"/>
          <w:szCs w:val="28"/>
        </w:rPr>
        <w:t>70</w:t>
      </w:r>
      <w:r>
        <w:rPr>
          <w:rFonts w:hint="eastAsia" w:hAnsi="Calibri"/>
          <w:color w:val="1E1F22"/>
          <w:sz w:val="28"/>
          <w:szCs w:val="28"/>
        </w:rPr>
        <w:t>多歲的女士信了主（原來她曾是世界夫人的澳門代表）另一位剛參加法國舉辦的國際攝影比賽攝影師也在查經班聚會中信主。家訪組員時，認識一位患抑鬱症多年的女士，我們唱詩敬拜神時，她竟然高舉手唱和，另一隻手拿着樂器與我們一起讚美神。從她臉上可看出上帝的光已照耀她的心靈，她即時表示接受耶穌作她的主，未信主的大兒子看見母親的喜樂，也要求我們繼續在他家中開小組，期望認識主更多。主耶穌曾提醒門徒：「</w:t>
      </w:r>
      <w:r>
        <w:rPr>
          <w:rFonts w:hint="eastAsia" w:hAnsi="Calibri"/>
          <w:sz w:val="28"/>
          <w:szCs w:val="28"/>
        </w:rPr>
        <w:t>你們豈不說，到收割的時候，還有四個月麼。我告訴你們，舉目向田觀看，莊稼已經熟了，可以收割了。」（</w:t>
      </w:r>
      <w:r>
        <w:rPr>
          <w:rFonts w:hint="eastAsia" w:hAnsi="Calibri"/>
          <w:color w:val="1E1F22"/>
          <w:sz w:val="28"/>
          <w:szCs w:val="28"/>
        </w:rPr>
        <w:t>約</w:t>
      </w:r>
      <w:r>
        <w:rPr>
          <w:rFonts w:ascii="Calibri" w:hAnsi="Calibri" w:cs="Calibri"/>
          <w:color w:val="1E1F22"/>
          <w:sz w:val="28"/>
          <w:szCs w:val="28"/>
        </w:rPr>
        <w:t>4:35</w:t>
      </w:r>
      <w:r>
        <w:rPr>
          <w:rFonts w:hint="eastAsia" w:hAnsi="Calibri"/>
          <w:color w:val="1E1F22"/>
          <w:sz w:val="28"/>
          <w:szCs w:val="28"/>
        </w:rPr>
        <w:t>）</w:t>
      </w:r>
      <w:r>
        <w:rPr>
          <w:rFonts w:hAnsi="Calibri"/>
          <w:color w:val="1E1F22"/>
          <w:sz w:val="28"/>
          <w:szCs w:val="28"/>
        </w:rPr>
        <w:t xml:space="preserve"> </w:t>
      </w:r>
    </w:p>
    <w:p w14:paraId="2AD7CCEC">
      <w:pPr>
        <w:pStyle w:val="4"/>
        <w:ind w:firstLine="480"/>
        <w:rPr>
          <w:rFonts w:hAnsi="Calibri"/>
          <w:sz w:val="28"/>
          <w:szCs w:val="28"/>
        </w:rPr>
      </w:pPr>
      <w:r>
        <w:rPr>
          <w:rFonts w:hint="eastAsia" w:hAnsi="Calibri"/>
          <w:sz w:val="28"/>
          <w:szCs w:val="28"/>
        </w:rPr>
        <w:t>疫情後，重建的功夫雖然非常艱困，但是上帝願意幫助我們，正如昔日衪曾經應許以色列民：「耶和華說，所羅巴伯阿，雖然如此，你當剛強。約撒答的兒子大祭司約書亞阿，你也當剛強。這地的百姓，你們都當剛強作工，因為我與你們同在，這是萬軍之耶和華說的。」（該</w:t>
      </w:r>
      <w:r>
        <w:rPr>
          <w:rFonts w:ascii="Calibri" w:hAnsi="Calibri" w:cs="Calibri"/>
          <w:sz w:val="28"/>
          <w:szCs w:val="28"/>
        </w:rPr>
        <w:t>2: 4</w:t>
      </w:r>
      <w:r>
        <w:rPr>
          <w:rFonts w:hint="eastAsia" w:hAnsi="Calibri"/>
          <w:sz w:val="28"/>
          <w:szCs w:val="28"/>
        </w:rPr>
        <w:t>）工福中心願意繼續和蒙恩得救的弟兄姊妹彼此代禱守望和配搭，一同攜手，向澳門坊眾傳揚美好的福音。如主所說：「你們就是這些事的見證。」願一切榮耀歸於拯救我們的主。阿們！</w:t>
      </w:r>
      <w:r>
        <w:rPr>
          <w:rFonts w:hAnsi="Calibri"/>
          <w:sz w:val="28"/>
          <w:szCs w:val="28"/>
        </w:rPr>
        <w:t xml:space="preserve"> </w:t>
      </w:r>
    </w:p>
    <w:p w14:paraId="69461EF6">
      <w:pPr>
        <w:rPr>
          <w:rFonts w:hint="eastAsia" w:hAnsi="Calibri"/>
          <w:sz w:val="28"/>
          <w:szCs w:val="28"/>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華康行楷體A.">
    <w:altName w:val="微軟正黑體"/>
    <w:panose1 w:val="00000000000000000000"/>
    <w:charset w:val="88"/>
    <w:family w:val="swiss"/>
    <w:pitch w:val="default"/>
    <w:sig w:usb0="00000000" w:usb1="00000000" w:usb2="00000010" w:usb3="00000000" w:csb0="00100000" w:csb1="00000000"/>
  </w:font>
  <w:font w:name="微軟正黑體">
    <w:panose1 w:val="020B0604030504040204"/>
    <w:charset w:val="88"/>
    <w:family w:val="auto"/>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82"/>
    <w:rsid w:val="000A2382"/>
    <w:rsid w:val="00673BCE"/>
    <w:rsid w:val="006771C5"/>
    <w:rsid w:val="23961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華康行楷體A." w:eastAsia="華康行楷體A." w:cs="華康行楷體A." w:hAnsiTheme="minorHAnsi"/>
      <w:color w:val="000000"/>
      <w:kern w:val="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HKIEF</Company>
  <Pages>2</Pages>
  <Words>95</Words>
  <Characters>548</Characters>
  <Lines>4</Lines>
  <Paragraphs>1</Paragraphs>
  <TotalTime>2</TotalTime>
  <ScaleCrop>false</ScaleCrop>
  <LinksUpToDate>false</LinksUpToDate>
  <CharactersWithSpaces>642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2024-01-24T08:54:00Z</dcterms:created>
  <dc:creator>Sin Steffi</dc:creator>
  <cp:lastModifiedBy>Admin</cp:lastModifiedBy>
  <dcterms:modified xsi:type="dcterms:W3CDTF">2024-07-03T09:30:14Z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8F824AFFF8034EE1919AEEB9420E905F_12</vt:lpwstr>
  </property>
</Properties>
</file>